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к решению Совета городского поселения город Туймазы муниципального района Туймазинский район Республики Башкортостан</w:t>
      </w:r>
      <w:r w:rsidRPr="00AC7664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C7664" w:rsidRPr="00AC7664" w:rsidRDefault="00AC7664" w:rsidP="00AC7664">
      <w:pPr>
        <w:spacing w:after="0"/>
        <w:ind w:left="849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№193  от «26» февраля 2013 года</w:t>
      </w:r>
    </w:p>
    <w:p w:rsidR="00AC7664" w:rsidRPr="00AC7664" w:rsidRDefault="00AC7664" w:rsidP="00AC76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 w:line="48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7664">
        <w:rPr>
          <w:rFonts w:ascii="Times New Roman" w:hAnsi="Times New Roman" w:cs="Times New Roman"/>
          <w:b/>
          <w:sz w:val="36"/>
          <w:szCs w:val="36"/>
        </w:rPr>
        <w:t xml:space="preserve">ПЛАН </w:t>
      </w:r>
    </w:p>
    <w:p w:rsidR="00AC7664" w:rsidRPr="00AC7664" w:rsidRDefault="00AC7664" w:rsidP="00AC7664">
      <w:pPr>
        <w:pStyle w:val="2"/>
        <w:spacing w:before="96" w:beforeAutospacing="0" w:after="0" w:afterAutospacing="0"/>
        <w:ind w:left="107"/>
        <w:jc w:val="center"/>
        <w:rPr>
          <w:b/>
          <w:color w:val="FF0000"/>
        </w:rPr>
      </w:pPr>
      <w:r w:rsidRPr="00AC7664">
        <w:rPr>
          <w:b/>
        </w:rPr>
        <w:t>мероприятий  по подготовке и проведению «Года охраны окружающей среды»</w:t>
      </w:r>
      <w:r w:rsidRPr="00AC7664">
        <w:rPr>
          <w:b/>
          <w:color w:val="FF0000"/>
        </w:rPr>
        <w:t xml:space="preserve"> </w:t>
      </w:r>
    </w:p>
    <w:p w:rsidR="00AC7664" w:rsidRPr="00AC7664" w:rsidRDefault="00AC7664" w:rsidP="00AC7664">
      <w:pPr>
        <w:pStyle w:val="2"/>
        <w:spacing w:before="96" w:beforeAutospacing="0" w:after="0" w:afterAutospacing="0"/>
        <w:ind w:left="107"/>
        <w:jc w:val="center"/>
        <w:rPr>
          <w:b/>
        </w:rPr>
      </w:pPr>
      <w:r w:rsidRPr="00AC7664">
        <w:rPr>
          <w:b/>
        </w:rPr>
        <w:t>на территории городского поселения город Туймазы</w:t>
      </w:r>
    </w:p>
    <w:p w:rsidR="00AC7664" w:rsidRPr="00AC7664" w:rsidRDefault="00AC7664" w:rsidP="00AC7664">
      <w:pPr>
        <w:pStyle w:val="2"/>
        <w:spacing w:before="96" w:beforeAutospacing="0" w:after="0" w:afterAutospacing="0"/>
        <w:ind w:left="107"/>
        <w:jc w:val="center"/>
        <w:rPr>
          <w:b/>
          <w:color w:val="000000"/>
        </w:rPr>
      </w:pPr>
      <w:r w:rsidRPr="00AC7664">
        <w:rPr>
          <w:b/>
        </w:rPr>
        <w:t>муниципального района Туймазинский район Республики Башкортостан на 2013 год.</w:t>
      </w:r>
    </w:p>
    <w:p w:rsidR="00AC7664" w:rsidRPr="00AC7664" w:rsidRDefault="00AC7664" w:rsidP="00AC7664">
      <w:pPr>
        <w:spacing w:after="0" w:line="480" w:lineRule="auto"/>
        <w:ind w:left="9204"/>
        <w:jc w:val="both"/>
        <w:rPr>
          <w:rFonts w:ascii="Times New Roman" w:hAnsi="Times New Roman" w:cs="Times New Roman"/>
          <w:b/>
          <w:sz w:val="36"/>
          <w:szCs w:val="36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г. Туймазы -2013год</w:t>
      </w: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AC7664" w:rsidRPr="00AC7664" w:rsidRDefault="00AC7664" w:rsidP="00AC7664">
      <w:pPr>
        <w:spacing w:after="0"/>
        <w:ind w:left="9204"/>
        <w:jc w:val="both"/>
        <w:rPr>
          <w:rFonts w:ascii="Times New Roman" w:hAnsi="Times New Roman" w:cs="Times New Roman"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решению Совета городского поселения город Туймазы муниципального района Туймазинский район Республики Башкортостан</w:t>
      </w:r>
      <w:r w:rsidRPr="00AC7664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C7664" w:rsidRPr="00AC7664" w:rsidRDefault="00AC7664" w:rsidP="00AC7664">
      <w:pPr>
        <w:spacing w:after="0"/>
        <w:ind w:left="849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№_____  от «_____»____________2013 года</w:t>
      </w:r>
    </w:p>
    <w:p w:rsidR="00AC7664" w:rsidRPr="00AC7664" w:rsidRDefault="00AC7664" w:rsidP="00AC76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AC7664" w:rsidRPr="00AC7664" w:rsidRDefault="00AC7664" w:rsidP="00AC76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мероприятий  по подготовке и проведению «Года  охраны окружающей среды»  на территории городского поселения город Туймазы муниципального района Туймазинский район Республики Башкортостан на 2013 год.</w:t>
      </w:r>
    </w:p>
    <w:p w:rsidR="00AC7664" w:rsidRPr="00AC7664" w:rsidRDefault="00AC7664" w:rsidP="00AC766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0"/>
        <w:gridCol w:w="3781"/>
        <w:gridCol w:w="1260"/>
        <w:gridCol w:w="3160"/>
        <w:gridCol w:w="80"/>
        <w:gridCol w:w="3961"/>
        <w:gridCol w:w="2080"/>
      </w:tblGrid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 и проведение мероприятий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Общие мероприятия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Очистка улиц городского поселения города Туймазы от снежных заносов.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1.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нужд..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2. Предприятии и организации по списку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закрепленных территорий 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 и организаций. 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противопаводковых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1.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нужд.. 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Предприятии и организации по списку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закрепленных территорий 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предприятий и организаций. 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санитарной очистке и наведению порядка на территории городского поселения г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уймазы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Весенне-осенний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и организации по списку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закрепленных территорий 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 и организаций.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благоустройства в садовых товариществах и гаражных кооперативах.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Март-сентябрь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общества садоводов, кооператива гаражей, собственники садовых участков и гаражей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Туймазы, руководители предприятий.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 К.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Саппаров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Р.И.     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благоустройства в частном секторе.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Март-октябрь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Жители частного сектора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организаций и учреждений.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экологических субботников по благоустройству кладбищ на территории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Весенний-осенний</w:t>
            </w:r>
            <w:proofErr w:type="spellEnd"/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организаций всех форм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 согласованию).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 и </w:t>
            </w: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экологических субботников, и благоустройство водоемов и лесопосадок на территории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», МУП «ЭКО» руководители закрепленных предприятий, организаций и учреждений 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Полев С.И.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сбора, хранения и вывоза отходов и мусора, благоустройство и установка  контейнерных площадок.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МУП «ЭКО»,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Табигат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Эколайн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Шакиров И.З.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Р.Б.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Упорядочение, оформление наименований улиц, нумерации домов, подъездов, остановочных павильонов.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Март-октябрь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 муниципального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градостроительства, управляющие компании и обслуживающие организации, председатели уличных комитетов, ГУП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Башавтотранс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Н.Р.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64" w:rsidRPr="00AC7664" w:rsidTr="00AC7664">
        <w:trPr>
          <w:trHeight w:val="124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профилактике мер пожарной безопасности на территории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Жители города, отдел НД, СПЦ, УУМ  ОВД, председатели уличных комитетов. Руководители предприятий, организаций и учреждений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Ахмадеев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AC7664" w:rsidRPr="00AC7664" w:rsidTr="00AC7664">
        <w:trPr>
          <w:gridAfter w:val="1"/>
          <w:wAfter w:w="2080" w:type="dxa"/>
        </w:trPr>
        <w:tc>
          <w:tcPr>
            <w:tcW w:w="1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ОЗЕЛЕНЕНИЕ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Посадка и оформление цветников и клумб на территории городского поселения город Туймазы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период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предприятий и организаций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предприятия, организации и учреждения.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Ханов Ф.И.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Рахматуллин О.А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Гиниятуллин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(приобретение) посадочного материала для озеленения территории города. 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Посадка крупномерных деревьев, кустарников, саженцев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посадку деревьев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6300 шт.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Весна-осень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Туймазинское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ГУП «Туймазинский лес» (по согласованию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)..</w:t>
            </w:r>
            <w:proofErr w:type="gramEnd"/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предприятия, организации и учреждения.(по согласованию).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Р.Р.. 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Фаррахов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Р.Ю.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 (по согласованию). </w:t>
            </w:r>
          </w:p>
        </w:tc>
      </w:tr>
      <w:tr w:rsidR="00AC7664" w:rsidRPr="00AC7664" w:rsidTr="00AC7664">
        <w:trPr>
          <w:trHeight w:val="29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(приобретение) посадочного материала для озеленения территории города. 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Посадка крупномерных деревьев, кустарников, саженцев на внутриквартальных территориях: (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согласно списка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Весна-осень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«Импульс»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Энергосервис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ООО УК « Северное»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«УК ЖКХ»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СФ «Интеграл»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«Жилсервис-3»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УК  «Монолит»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 УК «Содружество»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«Беркут»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 «Перспектива»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«Солнечное»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Саттаров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Мальцев А.В.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Боронина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Р.Б.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Шакиров И.Г.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Давлетова Ф.Г.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Ахметгареева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Луганцев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Валиев Г.Р.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Омолаживающая обрезка деревьев –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долголеток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по городу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согласно акта осмотра).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январь-март, октябрь-ноябрь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Аракелян А.Г.</w:t>
            </w:r>
          </w:p>
        </w:tc>
      </w:tr>
      <w:tr w:rsidR="00AC7664" w:rsidRPr="00AC7664" w:rsidTr="00AC7664">
        <w:trPr>
          <w:trHeight w:val="101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Санитарная очистка мелколесья и кустарников в лесных массивах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Аракелян А.Г.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Завоз чернозема на придомовую территорию для цветников.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«Импульс»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Энергосервис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ООО УК « Северное»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«УК ЖКХ»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СФ «Интеграл»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«Жилсервис-3»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УК  «Монолит»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 УК «Содружество»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«Беркут»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 «Перспектива»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«Солнечное»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Саттаров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Мальцев А.В.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Боронина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Р.Б.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Шакиров И.Г.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Давлетова Ф.Г.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Ахметгареева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Луганцев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Валиев Г.Р.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Уличное освещение 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 веток  уличное освещение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Расширение сетей внутриквартального и  уличного освещения: ул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омарова-20,22,. , пр. Ленина 2,4,6,8,10, ул. Ключевая, от школы №4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до ж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22 ул. Мичурина, ул. Свободы, Дорожная, Тихая, ул. Луначарского 51.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Июль-ноябрь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rPr>
          <w:trHeight w:val="9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на   марки ЖКУ -150, ЖКУ -250,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rPr>
          <w:trHeight w:val="112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расширение веток наружного освещения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Чулпан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Тубанкуль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Агиртамак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2-3 квартал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Республики Башкортостан и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IY</w:t>
            </w:r>
          </w:p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безопасности дорожного движения на территории городского поселения города Туймазы.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Установка дорожных знаков согласно проекта организации дорожного движения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Июнь-сентябрь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 муниципального района Туймазинский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Ганиев А.А.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Нанесение осевой и пешеходной дорожной  разметки: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Осевая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л. Чапаева, 70 лет Октября, Ул. Советская, ул. Гафурова, ул. Горького, ул. Островского, ул. С.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 ул. Фабричная, ул. Луначарская, путепроводы, ул. Комарова, ул. Чехова.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Пешеходные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р. Ленина, ул. 70 лет Октября, ул. Островского, ул. Чапаева,  ул.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Комарова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Луначарского, ул. Мичурина, ул. </w:t>
            </w: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Достоевского, ул. Зеленая, ул. Южная, ул. Чехова, ул. Советская.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Май-август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Ганиев А.А.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Установка информационных знаков по безопасности дорожного движения в районе детских учреждений и школ.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Ганиев А.А.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искусственных неровностей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согласно решения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безопасности дорожного движения и решения Совета городского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Ганиев А.А.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многоквартирных домов и прилегающей территории.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дополнительные детские площадки в жилых микрорайонах города: 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средства.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«Импульс»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Энергосервис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ООО УК « Северное»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«УК ЖКХ»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СФ «Интеграл»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«Жилсервис-3»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 «Монолит»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 УК «Содружество»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«Беркут»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УК  «Перспектива»</w:t>
            </w:r>
          </w:p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УК «Солнечное»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Саттаров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Мальцев А.В.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Боронина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Р.Б.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Шакиров И.Г.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Давлетова Ф.Г.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Ахметгареева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Луганцев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Валиев Г.Р.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Ремонт  фасадов, покраска или обустройство проф. настилом экранов балконов и лоджий многоквартирных жилых домов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средства.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организации по списку на закрепленных территорий (по согласованию) согласно приложения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Рамазанов А.С.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отсыпка щебеночно-гравийным покрытием и асфальтирование дорог и тротуаров</w:t>
            </w:r>
          </w:p>
        </w:tc>
      </w:tr>
      <w:tr w:rsidR="00AC7664" w:rsidRPr="00AC7664" w:rsidTr="00AC7664">
        <w:trPr>
          <w:trHeight w:val="67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гравийно-щебеночных покрытий проезжей части улиц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Чулпан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Тубанкуль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Агиртамак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AC7664" w:rsidRPr="00AC7664" w:rsidTr="00AC7664">
        <w:trPr>
          <w:gridAfter w:val="1"/>
          <w:wAfter w:w="2080" w:type="dxa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>Ямочный ремонт</w:t>
            </w:r>
            <w:proofErr w:type="gramStart"/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>Аперль-ноябрь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5.2pt;margin-top:4.95pt;width:90pt;height:27pt;z-index:251658240;mso-position-horizontal-relative:text;mso-position-vertical-relative:text" filled="f" stroked="f">
                  <v:textbox>
                    <w:txbxContent>
                      <w:p w:rsidR="00AC7664" w:rsidRDefault="00AC7664" w:rsidP="00AC7664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Лукманов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Р.Р.</w:t>
                        </w:r>
                      </w:p>
                    </w:txbxContent>
                  </v:textbox>
                </v:shape>
              </w:pict>
            </w: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асфальтобетонных покрытий проезжей части улиц города.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Июнь - 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rPr>
          <w:trHeight w:val="84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ремонт асфальтобетонных покрытий тротуаров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МР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ПРОЧЕЕ: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Обслуживания декоративных ограждений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МР 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Отлов безнадзорных животных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 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Вывоз ТБО с поймы реки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Усень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Н.Ф.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Укладка брусчатки на тротуарах центральных улиц города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р. Ленина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ул. Комарова.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торговле 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МУП «А и Г».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Н.Р.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Рахматуллин О.А.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Реконструкция центрального газона на пр. Ленина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По конкурсу 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Н.Р.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Сарвартдинов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Устройство вазона перед торговыми предприятиями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Май-Июнь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Комитет по торговли 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Рахматуллин О.А.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Установка баннеров и флаг кронштейнов.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Шакирова Э.Х.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Установка малых архитектурных форм на улицах города (скамейки, доски объявлений, урны): Аллея Молодежи, сквер Апогей, сквер индустриальный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техникум, пр. Ленина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ул. Комарова, остановочные остановки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муниципального района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и пуск фонтанов : ул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ольничная, ул. Чапаева, ул.70 лет Октября, ул.Мичурина.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МР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памятников «Скорбящая мать»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ллея Героев.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Бюджет Администрации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. Туймазы МР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Туймазинкий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Путем размещения заказов на поставку товаров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, оказание услуг для муниципальных нужд.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Разработать эскиз ограждения городского кладбища.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-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отдел Архитектуры муниципального района Туймазинский район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Гафаров Н.Р.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Приведение в надлежащий вид здания, ограждения предприятий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и учреждений..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организаций и учреждений.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napToGrid w:val="0"/>
              <w:spacing w:before="10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организаций и учреждений (по согласованию).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Приведение в надлежащий вид ограждение садов, фасады гаражей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Садовое общество «Южное», кооператив гаражей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И. К.</w:t>
            </w:r>
          </w:p>
          <w:p w:rsidR="00AC7664" w:rsidRPr="00AC7664" w:rsidRDefault="00AC7664" w:rsidP="00AC7664">
            <w:pPr>
              <w:snapToGrid w:val="0"/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Саппаров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Р.И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Косметический  ремонт фасадов и ограждений организаций и предприятий.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Иремель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»,  ООО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Ювента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Семенная инспекция, Т.Д. Апогей, РУС,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Химмаш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ТЗГОиА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КБК, БАССЕТ, Оранжерея,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Свеклопункт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 ООО «ЭКО, Товарная контора, Центральный рынок, аптека 359,Оргтехника, Круиз, Спортзал (Юридический колледж), Гурман 3,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Богурченкова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и предприятий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фасада автовокзала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ямочный ремонт асфальтобетонного покрытия, устройства ограждения и установка шлагбаумов по ул. 70 лет Октября.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предприятия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Автовокзал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Гиниятуллин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фасада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ямочный ремонт асфальтобетонного покрытия железнодорожного вокзала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апрель-июль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предприятия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Железнодорожный вокзал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Малашкина Н.А.</w:t>
            </w:r>
          </w:p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Косметический ремонт остановочных комплексов: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Руффа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Шанс, Толстячек,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Юля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ояж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 Весна, Дарья.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Средства предприятий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Руффа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Шанс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олстячек,Юля,Вояж,Весна,Дарья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Балансодержатели остановочных комплексов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Текущий  ремонт фасада здания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proofErr w:type="spellStart"/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подтрибунного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помещения, хоккейной коробки, теннисного корта.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Апрель-</w:t>
            </w: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предприятия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МУП СОК Олимпиец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AC7664" w:rsidRPr="00AC7664" w:rsidTr="00AC7664">
        <w:tc>
          <w:tcPr>
            <w:tcW w:w="14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AC76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proofErr w:type="gramStart"/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AC7664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рганизационно - массовые мероприятия.</w:t>
            </w:r>
          </w:p>
        </w:tc>
      </w:tr>
      <w:tr w:rsidR="00AC7664" w:rsidRPr="00AC7664" w:rsidTr="00AC766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Вести активную разъяснительную работу среди населения по Году Охраны Окружающей среды проводить собрания граждан в осенний и весенний периоды.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    Постоянно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городского поселения 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. Туймазы, уличные и домовые комитеты, ТСЖ, и управляющие организаций.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</w:tr>
      <w:tr w:rsidR="00AC7664" w:rsidRPr="00AC7664" w:rsidTr="00AC7664">
        <w:trPr>
          <w:trHeight w:val="106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Подготовка, проведение и активное участие в проводимых в районе и городе культурно-спортивных мероприятиях и художественной самодеятельности: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Туймазинская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лыжня;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День пожилых людей;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- День победы;    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День матери;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День призывника;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Сабантуй 2013;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праздник улиц в частном секторе города;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-смотр-конкурс «Самое благоустроенное городское поселение»;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участие в мероприятиях по подготовке и проведению Года Охраны Окружающей среды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- Новый 2013 год.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napToGrid w:val="0"/>
              <w:spacing w:before="10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В течение года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Весна-осень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Июль сентябрь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AC7664" w:rsidRPr="00AC7664" w:rsidRDefault="00AC7664" w:rsidP="00AC7664">
            <w:pPr>
              <w:spacing w:before="10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C7664">
            <w:pPr>
              <w:snapToGrid w:val="0"/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предприятий, председатели профкомов, отдел культуры, управление социальной защиты населения</w:t>
            </w:r>
            <w:proofErr w:type="gram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C7664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AC766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  <w:p w:rsidR="00AC7664" w:rsidRPr="00AC7664" w:rsidRDefault="00AC7664" w:rsidP="00AC7664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>Председатель Совета</w:t>
      </w: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город Туймазы </w:t>
      </w: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Туймазинский район </w:t>
      </w: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C7664">
        <w:rPr>
          <w:rFonts w:ascii="Times New Roman" w:hAnsi="Times New Roman" w:cs="Times New Roman"/>
          <w:b/>
          <w:sz w:val="24"/>
          <w:szCs w:val="24"/>
        </w:rPr>
        <w:t xml:space="preserve">Республики Башкортостан                                                                                                                                              Ф.Ш. </w:t>
      </w:r>
      <w:proofErr w:type="spellStart"/>
      <w:r w:rsidRPr="00AC7664">
        <w:rPr>
          <w:rFonts w:ascii="Times New Roman" w:hAnsi="Times New Roman" w:cs="Times New Roman"/>
          <w:b/>
          <w:sz w:val="24"/>
          <w:szCs w:val="24"/>
        </w:rPr>
        <w:t>Терегулов</w:t>
      </w:r>
      <w:proofErr w:type="spellEnd"/>
    </w:p>
    <w:p w:rsidR="00AC7664" w:rsidRPr="00AC7664" w:rsidRDefault="00AC7664" w:rsidP="00AC76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664" w:rsidRPr="00AC7664" w:rsidRDefault="00AC7664" w:rsidP="00AC766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7664" w:rsidRDefault="00AC7664" w:rsidP="00AC7664">
      <w:pPr>
        <w:spacing w:after="0"/>
        <w:rPr>
          <w:sz w:val="24"/>
          <w:szCs w:val="24"/>
        </w:rPr>
      </w:pPr>
    </w:p>
    <w:p w:rsidR="00D04658" w:rsidRDefault="00D04658"/>
    <w:sectPr w:rsidR="00D04658" w:rsidSect="00AC76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7664"/>
    <w:rsid w:val="00AC7664"/>
    <w:rsid w:val="00D0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semiHidden/>
    <w:unhideWhenUsed/>
    <w:qFormat/>
    <w:rsid w:val="00AC76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7664"/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2747</Words>
  <Characters>15661</Characters>
  <Application>Microsoft Office Word</Application>
  <DocSecurity>0</DocSecurity>
  <Lines>130</Lines>
  <Paragraphs>36</Paragraphs>
  <ScaleCrop>false</ScaleCrop>
  <Company>Reanimator Extreme Edition</Company>
  <LinksUpToDate>false</LinksUpToDate>
  <CharactersWithSpaces>18372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2013-02-28T10:53:00Z</dcterms:created>
  <dcterms:modified xsi:type="dcterms:W3CDTF">2013-02-28T10:54:00Z</dcterms:modified>
</cp:coreProperties>
</file>